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9F188" w14:textId="77777777" w:rsidR="002E0770" w:rsidRPr="00AE0128" w:rsidRDefault="002E0770" w:rsidP="00283389">
      <w:pPr>
        <w:spacing w:after="0" w:line="240" w:lineRule="auto"/>
        <w:jc w:val="center"/>
        <w:rPr>
          <w:b/>
          <w:sz w:val="24"/>
          <w:szCs w:val="24"/>
        </w:rPr>
      </w:pPr>
      <w:r w:rsidRPr="00AE0128">
        <w:rPr>
          <w:b/>
          <w:sz w:val="24"/>
          <w:szCs w:val="24"/>
        </w:rPr>
        <w:t>NOTICE OF REGULAR MEETING</w:t>
      </w:r>
    </w:p>
    <w:p w14:paraId="43E3DF79" w14:textId="77777777" w:rsidR="002E0770" w:rsidRPr="00AE0128" w:rsidRDefault="002E0770" w:rsidP="00283389">
      <w:pPr>
        <w:spacing w:after="0" w:line="240" w:lineRule="auto"/>
        <w:jc w:val="center"/>
        <w:rPr>
          <w:sz w:val="24"/>
          <w:szCs w:val="24"/>
        </w:rPr>
      </w:pPr>
      <w:r w:rsidRPr="00AE0128">
        <w:rPr>
          <w:sz w:val="24"/>
          <w:szCs w:val="24"/>
        </w:rPr>
        <w:t>City of Berwyn Library Board</w:t>
      </w:r>
    </w:p>
    <w:p w14:paraId="18010278" w14:textId="6C6E93DD" w:rsidR="002E0770" w:rsidRPr="00AE0128" w:rsidRDefault="001F56A4" w:rsidP="002833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B85074">
        <w:rPr>
          <w:sz w:val="24"/>
          <w:szCs w:val="24"/>
        </w:rPr>
        <w:t>June 17</w:t>
      </w:r>
      <w:r w:rsidR="00122D60">
        <w:rPr>
          <w:sz w:val="24"/>
          <w:szCs w:val="24"/>
        </w:rPr>
        <w:t>,</w:t>
      </w:r>
      <w:r w:rsidR="00AE0F02">
        <w:rPr>
          <w:sz w:val="24"/>
          <w:szCs w:val="24"/>
        </w:rPr>
        <w:t xml:space="preserve"> 2024</w:t>
      </w:r>
    </w:p>
    <w:p w14:paraId="3893A606" w14:textId="34119AA5" w:rsidR="00E83CC8" w:rsidRDefault="002E0770" w:rsidP="00283389">
      <w:pPr>
        <w:spacing w:after="0" w:line="240" w:lineRule="auto"/>
        <w:rPr>
          <w:sz w:val="24"/>
          <w:szCs w:val="24"/>
        </w:rPr>
      </w:pPr>
      <w:r w:rsidRPr="00AE0128">
        <w:rPr>
          <w:sz w:val="24"/>
          <w:szCs w:val="24"/>
        </w:rPr>
        <w:t xml:space="preserve">The </w:t>
      </w:r>
      <w:r w:rsidR="00AE0128">
        <w:rPr>
          <w:sz w:val="24"/>
          <w:szCs w:val="24"/>
        </w:rPr>
        <w:t xml:space="preserve">Berwyn Public Library Board of Trustees </w:t>
      </w:r>
      <w:r w:rsidR="004D4044">
        <w:rPr>
          <w:sz w:val="24"/>
          <w:szCs w:val="24"/>
        </w:rPr>
        <w:t xml:space="preserve">will hold a Regular Meeting on </w:t>
      </w:r>
      <w:r w:rsidR="00B85074">
        <w:rPr>
          <w:sz w:val="24"/>
          <w:szCs w:val="24"/>
        </w:rPr>
        <w:t>June 17</w:t>
      </w:r>
      <w:r w:rsidR="00122D60">
        <w:rPr>
          <w:sz w:val="24"/>
          <w:szCs w:val="24"/>
        </w:rPr>
        <w:t>,</w:t>
      </w:r>
      <w:r w:rsidR="00AE0F02">
        <w:rPr>
          <w:sz w:val="24"/>
          <w:szCs w:val="24"/>
        </w:rPr>
        <w:t xml:space="preserve"> 2024</w:t>
      </w:r>
      <w:r w:rsidR="00AE0128" w:rsidRPr="00AE0128">
        <w:rPr>
          <w:sz w:val="24"/>
          <w:szCs w:val="24"/>
        </w:rPr>
        <w:t xml:space="preserve"> in the </w:t>
      </w:r>
      <w:r w:rsidR="00AE0128">
        <w:rPr>
          <w:sz w:val="24"/>
          <w:szCs w:val="24"/>
        </w:rPr>
        <w:t>2</w:t>
      </w:r>
      <w:r w:rsidR="00AE0128" w:rsidRPr="00AE0128">
        <w:rPr>
          <w:sz w:val="24"/>
          <w:szCs w:val="24"/>
          <w:vertAlign w:val="superscript"/>
        </w:rPr>
        <w:t>nd</w:t>
      </w:r>
      <w:r w:rsidR="00AE0128">
        <w:rPr>
          <w:sz w:val="24"/>
          <w:szCs w:val="24"/>
        </w:rPr>
        <w:t xml:space="preserve"> Floor </w:t>
      </w:r>
      <w:r w:rsidR="00006B06">
        <w:rPr>
          <w:sz w:val="24"/>
          <w:szCs w:val="24"/>
        </w:rPr>
        <w:t>Board</w:t>
      </w:r>
      <w:r w:rsidR="00AE0128" w:rsidRPr="00AE0128">
        <w:rPr>
          <w:sz w:val="24"/>
          <w:szCs w:val="24"/>
        </w:rPr>
        <w:t xml:space="preserve"> Room</w:t>
      </w:r>
      <w:r w:rsidRPr="00AE0128">
        <w:rPr>
          <w:sz w:val="24"/>
          <w:szCs w:val="24"/>
        </w:rPr>
        <w:t xml:space="preserve">. The meeting begins at 7:00 p.m. </w:t>
      </w:r>
    </w:p>
    <w:p w14:paraId="5E902D63" w14:textId="77777777" w:rsidR="00381771" w:rsidRPr="00AE0128" w:rsidRDefault="00381771" w:rsidP="00283389">
      <w:pPr>
        <w:spacing w:after="0" w:line="240" w:lineRule="auto"/>
        <w:rPr>
          <w:b/>
          <w:sz w:val="24"/>
          <w:szCs w:val="24"/>
        </w:rPr>
      </w:pPr>
    </w:p>
    <w:p w14:paraId="5C2A2341" w14:textId="257C0D4B" w:rsidR="00381771" w:rsidRDefault="001714EC" w:rsidP="00381771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Call to Order </w:t>
      </w:r>
    </w:p>
    <w:p w14:paraId="3FDF94CF" w14:textId="77777777" w:rsidR="001714EC" w:rsidRDefault="001714EC" w:rsidP="00283389">
      <w:pPr>
        <w:pStyle w:val="ListParagraph"/>
        <w:numPr>
          <w:ilvl w:val="0"/>
          <w:numId w:val="6"/>
        </w:numPr>
        <w:spacing w:after="0" w:line="360" w:lineRule="auto"/>
      </w:pPr>
      <w:r>
        <w:t>Roll Call</w:t>
      </w:r>
    </w:p>
    <w:p w14:paraId="7F5CA50F" w14:textId="77777777" w:rsidR="001714EC" w:rsidRDefault="001714EC" w:rsidP="00283389">
      <w:pPr>
        <w:pStyle w:val="ListParagraph"/>
        <w:numPr>
          <w:ilvl w:val="0"/>
          <w:numId w:val="6"/>
        </w:numPr>
        <w:spacing w:after="0" w:line="360" w:lineRule="auto"/>
      </w:pPr>
      <w:r>
        <w:t>Pledge of Allegiance</w:t>
      </w:r>
    </w:p>
    <w:p w14:paraId="203524D1" w14:textId="3BBC8B9A" w:rsidR="001714EC" w:rsidRDefault="001714EC" w:rsidP="00283389">
      <w:pPr>
        <w:pStyle w:val="ListParagraph"/>
        <w:numPr>
          <w:ilvl w:val="0"/>
          <w:numId w:val="6"/>
        </w:numPr>
        <w:spacing w:after="0" w:line="360" w:lineRule="auto"/>
      </w:pPr>
      <w:r>
        <w:t>Approval of Board Meeting Minutes</w:t>
      </w:r>
      <w:r w:rsidR="00AA2329">
        <w:t xml:space="preserve"> </w:t>
      </w:r>
    </w:p>
    <w:p w14:paraId="78A75091" w14:textId="51420E0F" w:rsidR="009369A2" w:rsidRDefault="009369A2" w:rsidP="00283389">
      <w:pPr>
        <w:pStyle w:val="ListParagraph"/>
        <w:numPr>
          <w:ilvl w:val="1"/>
          <w:numId w:val="6"/>
        </w:numPr>
        <w:spacing w:after="0" w:line="360" w:lineRule="auto"/>
      </w:pPr>
      <w:r>
        <w:t xml:space="preserve">Open session </w:t>
      </w:r>
      <w:r w:rsidR="00B85074">
        <w:t>May 20</w:t>
      </w:r>
      <w:r w:rsidR="00C553E1">
        <w:t>, 2024</w:t>
      </w:r>
    </w:p>
    <w:p w14:paraId="71744787" w14:textId="5DB606C7" w:rsidR="008123A1" w:rsidRDefault="008123A1" w:rsidP="00283389">
      <w:pPr>
        <w:pStyle w:val="ListParagraph"/>
        <w:numPr>
          <w:ilvl w:val="1"/>
          <w:numId w:val="6"/>
        </w:numPr>
        <w:spacing w:after="0" w:line="360" w:lineRule="auto"/>
      </w:pPr>
      <w:r>
        <w:t xml:space="preserve">Closed session </w:t>
      </w:r>
      <w:r w:rsidR="00B85074">
        <w:t>May 20</w:t>
      </w:r>
      <w:r>
        <w:t>, 2024</w:t>
      </w:r>
    </w:p>
    <w:p w14:paraId="64A99024" w14:textId="77777777" w:rsidR="001714EC" w:rsidRDefault="001714EC" w:rsidP="00283389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Open Forum </w:t>
      </w:r>
    </w:p>
    <w:p w14:paraId="580B90B7" w14:textId="77777777" w:rsidR="001714EC" w:rsidRDefault="001714EC" w:rsidP="00283389">
      <w:pPr>
        <w:pStyle w:val="ListParagraph"/>
        <w:numPr>
          <w:ilvl w:val="0"/>
          <w:numId w:val="8"/>
        </w:numPr>
        <w:tabs>
          <w:tab w:val="left" w:pos="1080"/>
        </w:tabs>
        <w:spacing w:after="0" w:line="360" w:lineRule="auto"/>
        <w:ind w:firstLine="0"/>
      </w:pPr>
      <w:r>
        <w:t>Public comments and Correspondence</w:t>
      </w:r>
    </w:p>
    <w:p w14:paraId="65200D1C" w14:textId="19A3E3F5" w:rsidR="004C3EB4" w:rsidRDefault="004C3EB4" w:rsidP="00283389">
      <w:pPr>
        <w:pStyle w:val="ListParagraph"/>
        <w:numPr>
          <w:ilvl w:val="0"/>
          <w:numId w:val="8"/>
        </w:numPr>
        <w:tabs>
          <w:tab w:val="left" w:pos="1080"/>
        </w:tabs>
        <w:spacing w:after="0" w:line="360" w:lineRule="auto"/>
        <w:ind w:firstLine="0"/>
      </w:pPr>
      <w:r>
        <w:t>Board comments</w:t>
      </w:r>
    </w:p>
    <w:p w14:paraId="4EBB9BF0" w14:textId="3B0D69B2" w:rsidR="001714EC" w:rsidRDefault="009F3A8F" w:rsidP="00283389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</w:pPr>
      <w:r>
        <w:t>Director’s Report</w:t>
      </w:r>
      <w:r w:rsidR="00A93F04">
        <w:t xml:space="preserve"> </w:t>
      </w:r>
      <w:r w:rsidR="00907D5E">
        <w:t xml:space="preserve"> </w:t>
      </w:r>
      <w:r w:rsidR="00AF6CF2">
        <w:t xml:space="preserve"> </w:t>
      </w:r>
      <w:r w:rsidR="00907D5E">
        <w:t>(Informational - A</w:t>
      </w:r>
      <w:r w:rsidR="00AF6CF2">
        <w:t>cceptance</w:t>
      </w:r>
      <w:r w:rsidR="00A93F04">
        <w:t>)</w:t>
      </w:r>
    </w:p>
    <w:p w14:paraId="076AE83B" w14:textId="4899A25C" w:rsidR="00127961" w:rsidRDefault="00127961" w:rsidP="00127961">
      <w:pPr>
        <w:pStyle w:val="ListParagraph"/>
        <w:numPr>
          <w:ilvl w:val="1"/>
          <w:numId w:val="6"/>
        </w:numPr>
        <w:tabs>
          <w:tab w:val="left" w:pos="1080"/>
        </w:tabs>
        <w:spacing w:after="0" w:line="360" w:lineRule="auto"/>
      </w:pPr>
      <w:r>
        <w:t>Drop Box</w:t>
      </w:r>
      <w:r w:rsidR="00CD5B86">
        <w:t xml:space="preserve"> – Arlington Robinson</w:t>
      </w:r>
    </w:p>
    <w:p w14:paraId="79A496D0" w14:textId="710B8D9F" w:rsidR="00127961" w:rsidRDefault="00127961" w:rsidP="00127961">
      <w:pPr>
        <w:pStyle w:val="ListParagraph"/>
        <w:numPr>
          <w:ilvl w:val="1"/>
          <w:numId w:val="6"/>
        </w:numPr>
        <w:tabs>
          <w:tab w:val="left" w:pos="1080"/>
        </w:tabs>
        <w:spacing w:after="0" w:line="360" w:lineRule="auto"/>
      </w:pPr>
      <w:r>
        <w:t>SRC Kickoff Event</w:t>
      </w:r>
    </w:p>
    <w:p w14:paraId="5881AC15" w14:textId="31B226EA" w:rsidR="00F94A6F" w:rsidRDefault="00F94A6F" w:rsidP="00127961">
      <w:pPr>
        <w:pStyle w:val="ListParagraph"/>
        <w:numPr>
          <w:ilvl w:val="1"/>
          <w:numId w:val="6"/>
        </w:numPr>
        <w:tabs>
          <w:tab w:val="left" w:pos="1080"/>
        </w:tabs>
        <w:spacing w:after="0" w:line="360" w:lineRule="auto"/>
      </w:pPr>
      <w:r>
        <w:t>Strategic Planning</w:t>
      </w:r>
    </w:p>
    <w:p w14:paraId="48F6777E" w14:textId="2C10B7B3" w:rsidR="00CD5B86" w:rsidRDefault="00CD5B86" w:rsidP="00127961">
      <w:pPr>
        <w:pStyle w:val="ListParagraph"/>
        <w:numPr>
          <w:ilvl w:val="1"/>
          <w:numId w:val="6"/>
        </w:numPr>
        <w:tabs>
          <w:tab w:val="left" w:pos="1080"/>
        </w:tabs>
        <w:spacing w:after="0" w:line="360" w:lineRule="auto"/>
      </w:pPr>
      <w:r>
        <w:t>By-law review Article 3</w:t>
      </w:r>
      <w:bookmarkStart w:id="0" w:name="_GoBack"/>
      <w:bookmarkEnd w:id="0"/>
    </w:p>
    <w:p w14:paraId="75541E51" w14:textId="77777777" w:rsidR="001714EC" w:rsidRDefault="001714EC" w:rsidP="00283389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</w:pPr>
      <w:r>
        <w:t>Finance Committee</w:t>
      </w:r>
      <w:r w:rsidR="00321EB4">
        <w:t xml:space="preserve"> (Rodriguez)</w:t>
      </w:r>
    </w:p>
    <w:p w14:paraId="45F5A1EA" w14:textId="5FE16242" w:rsidR="00BA24CF" w:rsidRDefault="006D72D3" w:rsidP="00283389">
      <w:pPr>
        <w:tabs>
          <w:tab w:val="left" w:pos="1080"/>
        </w:tabs>
        <w:spacing w:after="0" w:line="360" w:lineRule="auto"/>
        <w:ind w:left="720"/>
      </w:pPr>
      <w:r>
        <w:tab/>
      </w:r>
      <w:r w:rsidR="00494A1D">
        <w:t>a.</w:t>
      </w:r>
      <w:r w:rsidR="00494A1D">
        <w:tab/>
      </w:r>
      <w:r w:rsidR="001714EC">
        <w:t>Financial Reports</w:t>
      </w:r>
    </w:p>
    <w:p w14:paraId="72C3575C" w14:textId="6B219DC5" w:rsidR="00931186" w:rsidRDefault="00691539" w:rsidP="006D72D3">
      <w:pPr>
        <w:pStyle w:val="ListParagraph"/>
        <w:numPr>
          <w:ilvl w:val="2"/>
          <w:numId w:val="17"/>
        </w:numPr>
        <w:tabs>
          <w:tab w:val="left" w:pos="1080"/>
          <w:tab w:val="left" w:pos="1440"/>
          <w:tab w:val="left" w:pos="2070"/>
          <w:tab w:val="left" w:pos="2160"/>
        </w:tabs>
        <w:spacing w:after="0" w:line="360" w:lineRule="auto"/>
      </w:pPr>
      <w:r>
        <w:t xml:space="preserve"> </w:t>
      </w:r>
      <w:r w:rsidR="006D72D3">
        <w:t xml:space="preserve"> </w:t>
      </w:r>
      <w:r w:rsidR="00931186">
        <w:t xml:space="preserve">Approval of </w:t>
      </w:r>
      <w:r w:rsidR="00127961">
        <w:t xml:space="preserve">May </w:t>
      </w:r>
      <w:r w:rsidR="008F6AF2">
        <w:t>2024</w:t>
      </w:r>
      <w:r w:rsidR="00931186">
        <w:t xml:space="preserve"> Payables (roll call vote)</w:t>
      </w:r>
    </w:p>
    <w:p w14:paraId="18A2933F" w14:textId="5DFA1BB0" w:rsidR="001714EC" w:rsidRDefault="00CA2516" w:rsidP="006D72D3">
      <w:pPr>
        <w:pStyle w:val="ListParagraph"/>
        <w:numPr>
          <w:ilvl w:val="2"/>
          <w:numId w:val="17"/>
        </w:numPr>
        <w:tabs>
          <w:tab w:val="left" w:pos="1080"/>
          <w:tab w:val="left" w:pos="1440"/>
          <w:tab w:val="left" w:pos="2070"/>
          <w:tab w:val="left" w:pos="2160"/>
        </w:tabs>
        <w:spacing w:after="0" w:line="360" w:lineRule="auto"/>
      </w:pPr>
      <w:r>
        <w:t xml:space="preserve">  </w:t>
      </w:r>
      <w:r w:rsidR="001714EC">
        <w:t>Berwyn Public Library Restricted Grant Funds Balance</w:t>
      </w:r>
      <w:r w:rsidR="00182F1E">
        <w:t xml:space="preserve"> </w:t>
      </w:r>
    </w:p>
    <w:p w14:paraId="2FF7A2BE" w14:textId="4A036374" w:rsidR="001714EC" w:rsidRDefault="001714EC" w:rsidP="006D72D3">
      <w:pPr>
        <w:pStyle w:val="ListParagraph"/>
        <w:numPr>
          <w:ilvl w:val="2"/>
          <w:numId w:val="17"/>
        </w:numPr>
        <w:tabs>
          <w:tab w:val="left" w:pos="1080"/>
        </w:tabs>
        <w:spacing w:after="0" w:line="360" w:lineRule="auto"/>
      </w:pPr>
      <w:r>
        <w:t>Berwyn Public Library Deposit Fund Balance</w:t>
      </w:r>
      <w:r w:rsidR="00182F1E">
        <w:t xml:space="preserve"> </w:t>
      </w:r>
    </w:p>
    <w:p w14:paraId="7C8FEDBF" w14:textId="064C6083" w:rsidR="00AE0F02" w:rsidRDefault="006D72D3" w:rsidP="00691539">
      <w:pPr>
        <w:tabs>
          <w:tab w:val="left" w:pos="1080"/>
        </w:tabs>
        <w:spacing w:after="0" w:line="360" w:lineRule="auto"/>
      </w:pPr>
      <w:r>
        <w:tab/>
      </w:r>
      <w:r w:rsidR="00523E7B">
        <w:tab/>
        <w:t xml:space="preserve">   </w:t>
      </w:r>
      <w:r w:rsidR="00AE0F02">
        <w:t xml:space="preserve"> </w:t>
      </w:r>
      <w:r w:rsidR="00523E7B">
        <w:t xml:space="preserve">   </w:t>
      </w:r>
      <w:proofErr w:type="gramStart"/>
      <w:r w:rsidR="00AE0F02">
        <w:t>v</w:t>
      </w:r>
      <w:proofErr w:type="gramEnd"/>
      <w:r w:rsidR="00AE0F02">
        <w:t>.</w:t>
      </w:r>
      <w:r w:rsidR="00523E7B">
        <w:t>.</w:t>
      </w:r>
      <w:r w:rsidR="00523E7B">
        <w:tab/>
      </w:r>
      <w:r w:rsidR="005F5C89">
        <w:t>Endowment</w:t>
      </w:r>
      <w:r w:rsidR="00494A1D">
        <w:t xml:space="preserve"> Fund Balance</w:t>
      </w:r>
    </w:p>
    <w:p w14:paraId="5F550202" w14:textId="632BD15D" w:rsidR="00AE0F02" w:rsidRDefault="00AE0F02" w:rsidP="00691539">
      <w:pPr>
        <w:tabs>
          <w:tab w:val="left" w:pos="1080"/>
        </w:tabs>
        <w:spacing w:after="0" w:line="360" w:lineRule="auto"/>
      </w:pPr>
      <w:r>
        <w:tab/>
      </w:r>
      <w:r>
        <w:tab/>
        <w:t xml:space="preserve">       </w:t>
      </w:r>
      <w:proofErr w:type="gramStart"/>
      <w:r>
        <w:t>vi</w:t>
      </w:r>
      <w:proofErr w:type="gramEnd"/>
      <w:r>
        <w:t>..  Illinois Funds Balance</w:t>
      </w:r>
      <w:r w:rsidR="00494A1D">
        <w:t xml:space="preserve"> </w:t>
      </w:r>
      <w:r w:rsidR="00691539">
        <w:t xml:space="preserve">    </w:t>
      </w:r>
      <w:r>
        <w:tab/>
      </w:r>
      <w:r w:rsidR="00691539">
        <w:t xml:space="preserve">                            </w:t>
      </w:r>
    </w:p>
    <w:p w14:paraId="40C92CFA" w14:textId="230BB9A0" w:rsidR="00691539" w:rsidRDefault="00AE0F02" w:rsidP="00691539">
      <w:pPr>
        <w:tabs>
          <w:tab w:val="left" w:pos="1080"/>
        </w:tabs>
        <w:spacing w:after="0" w:line="360" w:lineRule="auto"/>
      </w:pPr>
      <w:r>
        <w:tab/>
      </w:r>
      <w:r w:rsidR="00691539">
        <w:t xml:space="preserve"> </w:t>
      </w:r>
      <w:r>
        <w:tab/>
        <w:t xml:space="preserve">    </w:t>
      </w:r>
      <w:r w:rsidR="00691539">
        <w:t xml:space="preserve">   v</w:t>
      </w:r>
      <w:r>
        <w:t>ii</w:t>
      </w:r>
      <w:r w:rsidR="00691539">
        <w:t>.   Treasurer’s Report (Informational – Acceptance)</w:t>
      </w:r>
    </w:p>
    <w:p w14:paraId="698C5BAD" w14:textId="6E605AA9" w:rsidR="001714EC" w:rsidRDefault="0044674A" w:rsidP="00283389">
      <w:pPr>
        <w:tabs>
          <w:tab w:val="left" w:pos="1080"/>
        </w:tabs>
        <w:spacing w:after="0" w:line="360" w:lineRule="auto"/>
      </w:pPr>
      <w:r>
        <w:t xml:space="preserve">   </w:t>
      </w:r>
      <w:r w:rsidR="006D72D3">
        <w:t xml:space="preserve"> </w:t>
      </w:r>
      <w:r w:rsidR="00127961">
        <w:t xml:space="preserve">  </w:t>
      </w:r>
      <w:r w:rsidR="006D72D3">
        <w:t xml:space="preserve"> </w:t>
      </w:r>
      <w:r w:rsidR="00494A1D">
        <w:t xml:space="preserve"> </w:t>
      </w:r>
      <w:r w:rsidR="00196264">
        <w:t>8.</w:t>
      </w:r>
      <w:r w:rsidR="006D72D3">
        <w:t xml:space="preserve">   </w:t>
      </w:r>
      <w:r w:rsidR="00127961">
        <w:t xml:space="preserve">     </w:t>
      </w:r>
      <w:r w:rsidR="006D72D3">
        <w:t xml:space="preserve"> </w:t>
      </w:r>
      <w:r w:rsidR="00196264">
        <w:t xml:space="preserve"> </w:t>
      </w:r>
      <w:r w:rsidR="001714EC">
        <w:t>Building and Grounds Committee</w:t>
      </w:r>
      <w:r w:rsidR="00321EB4">
        <w:t xml:space="preserve"> </w:t>
      </w:r>
    </w:p>
    <w:p w14:paraId="1407622E" w14:textId="4EEB4ED2" w:rsidR="00337FE4" w:rsidRDefault="0044674A" w:rsidP="00381771">
      <w:pPr>
        <w:tabs>
          <w:tab w:val="left" w:pos="1080"/>
        </w:tabs>
        <w:spacing w:after="0" w:line="360" w:lineRule="auto"/>
      </w:pPr>
      <w:r>
        <w:lastRenderedPageBreak/>
        <w:t xml:space="preserve">   </w:t>
      </w:r>
      <w:r w:rsidR="00127961">
        <w:t xml:space="preserve"> </w:t>
      </w:r>
      <w:r w:rsidR="00C553E1">
        <w:t xml:space="preserve"> </w:t>
      </w:r>
      <w:r w:rsidR="00127961">
        <w:t xml:space="preserve"> </w:t>
      </w:r>
      <w:r w:rsidR="00C553E1">
        <w:t xml:space="preserve"> </w:t>
      </w:r>
      <w:r w:rsidR="00931186">
        <w:t xml:space="preserve"> </w:t>
      </w:r>
      <w:r w:rsidR="00127961">
        <w:t xml:space="preserve">9.          </w:t>
      </w:r>
      <w:r w:rsidR="00907D5E">
        <w:t>P</w:t>
      </w:r>
      <w:r w:rsidR="001714EC">
        <w:t>olicy/Personnel Committee</w:t>
      </w:r>
      <w:r w:rsidR="00907D5E">
        <w:t xml:space="preserve"> </w:t>
      </w:r>
      <w:r w:rsidR="00AC04F5">
        <w:t>(DePetris)</w:t>
      </w:r>
      <w:r w:rsidR="00931186">
        <w:t xml:space="preserve"> </w:t>
      </w:r>
      <w:r w:rsidR="00FE5E80">
        <w:tab/>
      </w:r>
    </w:p>
    <w:p w14:paraId="0182F079" w14:textId="39E6004A" w:rsidR="00127961" w:rsidRDefault="00127961" w:rsidP="00381771">
      <w:pPr>
        <w:tabs>
          <w:tab w:val="left" w:pos="1080"/>
        </w:tabs>
        <w:spacing w:after="0" w:line="360" w:lineRule="auto"/>
      </w:pPr>
      <w:r>
        <w:tab/>
        <w:t xml:space="preserve">a. </w:t>
      </w:r>
      <w:r>
        <w:tab/>
        <w:t>Approval of Non-Resident Library Card Policy</w:t>
      </w:r>
    </w:p>
    <w:p w14:paraId="21A9B5D8" w14:textId="2A6DA776" w:rsidR="008B0E04" w:rsidRDefault="00381771" w:rsidP="00AE0F02">
      <w:pPr>
        <w:tabs>
          <w:tab w:val="left" w:pos="1080"/>
        </w:tabs>
        <w:spacing w:after="0" w:line="360" w:lineRule="auto"/>
      </w:pPr>
      <w:r>
        <w:t xml:space="preserve">       </w:t>
      </w:r>
      <w:r w:rsidR="00196264">
        <w:t>10.</w:t>
      </w:r>
      <w:r w:rsidR="00196264">
        <w:tab/>
      </w:r>
      <w:r w:rsidR="008F6AF2">
        <w:t>Endowment</w:t>
      </w:r>
      <w:r w:rsidR="00FE5E80">
        <w:t xml:space="preserve"> </w:t>
      </w:r>
      <w:r w:rsidR="001714EC">
        <w:t>Committee</w:t>
      </w:r>
      <w:r w:rsidR="00321EB4">
        <w:t xml:space="preserve"> </w:t>
      </w:r>
      <w:r w:rsidR="00AC04F5">
        <w:t>(Espinoza)</w:t>
      </w:r>
    </w:p>
    <w:p w14:paraId="70F9B9F3" w14:textId="45416D2C" w:rsidR="00127961" w:rsidRDefault="00127961" w:rsidP="00AE0F02">
      <w:pPr>
        <w:tabs>
          <w:tab w:val="left" w:pos="1080"/>
        </w:tabs>
        <w:spacing w:after="0" w:line="360" w:lineRule="auto"/>
      </w:pPr>
      <w:r>
        <w:tab/>
        <w:t>a.</w:t>
      </w:r>
      <w:r>
        <w:tab/>
        <w:t>Acceptance of minutes May 20, 2024</w:t>
      </w:r>
    </w:p>
    <w:p w14:paraId="6344F56F" w14:textId="5EE87EA5" w:rsidR="00127961" w:rsidRDefault="00381771" w:rsidP="00381771">
      <w:pPr>
        <w:tabs>
          <w:tab w:val="left" w:pos="1080"/>
        </w:tabs>
        <w:spacing w:after="0" w:line="360" w:lineRule="auto"/>
      </w:pPr>
      <w:r>
        <w:t xml:space="preserve">       </w:t>
      </w:r>
      <w:r w:rsidR="00196264">
        <w:t>11.</w:t>
      </w:r>
      <w:r w:rsidR="00196264">
        <w:tab/>
      </w:r>
      <w:r w:rsidR="001714EC">
        <w:t>Strategic Planning Committee</w:t>
      </w:r>
    </w:p>
    <w:p w14:paraId="0F520678" w14:textId="0A7267EF" w:rsidR="008F6AF2" w:rsidRDefault="008F6AF2" w:rsidP="00381771">
      <w:pPr>
        <w:tabs>
          <w:tab w:val="left" w:pos="1080"/>
        </w:tabs>
        <w:spacing w:after="0" w:line="360" w:lineRule="auto"/>
      </w:pPr>
      <w:r>
        <w:t xml:space="preserve">       12.</w:t>
      </w:r>
      <w:r>
        <w:tab/>
        <w:t>Special Committee</w:t>
      </w:r>
      <w:r w:rsidR="00AC04F5">
        <w:t xml:space="preserve"> (Harris)</w:t>
      </w:r>
    </w:p>
    <w:p w14:paraId="24CF5E87" w14:textId="4B5235EB" w:rsidR="00122D60" w:rsidRDefault="009456E3" w:rsidP="009456E3">
      <w:pPr>
        <w:tabs>
          <w:tab w:val="left" w:pos="1080"/>
        </w:tabs>
        <w:spacing w:after="0" w:line="360" w:lineRule="auto"/>
      </w:pPr>
      <w:r>
        <w:t xml:space="preserve">       </w:t>
      </w:r>
      <w:r w:rsidR="00196264">
        <w:t>1</w:t>
      </w:r>
      <w:r w:rsidR="008F6AF2">
        <w:t>3</w:t>
      </w:r>
      <w:r w:rsidR="00196264">
        <w:t>.</w:t>
      </w:r>
      <w:r w:rsidR="00196264">
        <w:tab/>
      </w:r>
      <w:r w:rsidR="00122D60">
        <w:t>Friends of the Library</w:t>
      </w:r>
      <w:r w:rsidR="00736F98">
        <w:tab/>
      </w:r>
    </w:p>
    <w:p w14:paraId="75C6A6CD" w14:textId="426A19C4" w:rsidR="001714EC" w:rsidRDefault="00196264" w:rsidP="00283389">
      <w:pPr>
        <w:tabs>
          <w:tab w:val="left" w:pos="1080"/>
        </w:tabs>
        <w:spacing w:after="0" w:line="360" w:lineRule="auto"/>
        <w:ind w:left="360"/>
      </w:pPr>
      <w:r>
        <w:t>1</w:t>
      </w:r>
      <w:r w:rsidR="008F6AF2">
        <w:t>4</w:t>
      </w:r>
      <w:r>
        <w:t>.</w:t>
      </w:r>
      <w:r>
        <w:tab/>
      </w:r>
      <w:r w:rsidR="001714EC">
        <w:t>Old Business</w:t>
      </w:r>
    </w:p>
    <w:p w14:paraId="60FA01CE" w14:textId="6D6189ED" w:rsidR="001714EC" w:rsidRDefault="00196264" w:rsidP="00283389">
      <w:pPr>
        <w:tabs>
          <w:tab w:val="left" w:pos="1080"/>
        </w:tabs>
        <w:spacing w:after="0" w:line="360" w:lineRule="auto"/>
        <w:ind w:left="360"/>
      </w:pPr>
      <w:r>
        <w:t>1</w:t>
      </w:r>
      <w:r w:rsidR="008F6AF2">
        <w:t>5</w:t>
      </w:r>
      <w:r>
        <w:t>.</w:t>
      </w:r>
      <w:r>
        <w:tab/>
      </w:r>
      <w:r w:rsidR="001714EC">
        <w:t>Unfinished Business</w:t>
      </w:r>
    </w:p>
    <w:p w14:paraId="5FE02EC9" w14:textId="7C2712C7" w:rsidR="00494A1D" w:rsidRDefault="008F6AF2" w:rsidP="00283389">
      <w:pPr>
        <w:tabs>
          <w:tab w:val="left" w:pos="1080"/>
        </w:tabs>
        <w:spacing w:after="0" w:line="360" w:lineRule="auto"/>
        <w:ind w:left="360"/>
      </w:pPr>
      <w:r>
        <w:t>16</w:t>
      </w:r>
      <w:r w:rsidR="00196264">
        <w:t>.</w:t>
      </w:r>
      <w:r w:rsidR="00196264">
        <w:tab/>
      </w:r>
      <w:r w:rsidR="001714EC">
        <w:t>New Business</w:t>
      </w:r>
    </w:p>
    <w:p w14:paraId="0F89D791" w14:textId="6209310D" w:rsidR="00182F1E" w:rsidRDefault="00381771" w:rsidP="00283389">
      <w:pPr>
        <w:tabs>
          <w:tab w:val="left" w:pos="1080"/>
        </w:tabs>
        <w:spacing w:after="0" w:line="360" w:lineRule="auto"/>
        <w:ind w:left="360"/>
      </w:pPr>
      <w:r>
        <w:t>1</w:t>
      </w:r>
      <w:r w:rsidR="008F6AF2">
        <w:t>7</w:t>
      </w:r>
      <w:r w:rsidR="00196264">
        <w:t>.</w:t>
      </w:r>
      <w:r w:rsidR="00196264">
        <w:tab/>
      </w:r>
      <w:r w:rsidR="00182F1E">
        <w:t>Adjourn to Closed Session</w:t>
      </w:r>
    </w:p>
    <w:p w14:paraId="402B94A3" w14:textId="094A0ADA" w:rsidR="001714EC" w:rsidRDefault="00196264" w:rsidP="00283389">
      <w:pPr>
        <w:tabs>
          <w:tab w:val="left" w:pos="1080"/>
        </w:tabs>
        <w:spacing w:after="0" w:line="360" w:lineRule="auto"/>
        <w:ind w:left="1080"/>
      </w:pPr>
      <w:r>
        <w:t xml:space="preserve">a.  </w:t>
      </w:r>
      <w:r w:rsidR="001714EC">
        <w:t xml:space="preserve">Closed Session under ILCS 5 120/2C (1) To consider appointment, employment, compensation, discipline, performance matters or dismissal of an employee; (C) (5) To discuss intergovernmental contract negotiations; and (C) (21) To discuss minutes of meetings lawfully closed. </w:t>
      </w:r>
    </w:p>
    <w:p w14:paraId="2FE60528" w14:textId="34A4EEA9" w:rsidR="00182F1E" w:rsidRDefault="00196264" w:rsidP="00283389">
      <w:pPr>
        <w:tabs>
          <w:tab w:val="left" w:pos="1080"/>
        </w:tabs>
        <w:spacing w:after="0" w:line="360" w:lineRule="auto"/>
        <w:ind w:left="360"/>
      </w:pPr>
      <w:r>
        <w:t>1</w:t>
      </w:r>
      <w:r w:rsidR="008F6AF2">
        <w:t>8</w:t>
      </w:r>
      <w:r>
        <w:t>.</w:t>
      </w:r>
      <w:r>
        <w:tab/>
      </w:r>
      <w:r w:rsidR="00182F1E">
        <w:t>Adjourn from Closed session</w:t>
      </w:r>
    </w:p>
    <w:p w14:paraId="11879656" w14:textId="4E610043" w:rsidR="00182F1E" w:rsidRDefault="00196264" w:rsidP="00283389">
      <w:pPr>
        <w:tabs>
          <w:tab w:val="left" w:pos="1080"/>
        </w:tabs>
        <w:spacing w:after="0" w:line="360" w:lineRule="auto"/>
        <w:ind w:left="360"/>
      </w:pPr>
      <w:r>
        <w:t>1</w:t>
      </w:r>
      <w:r w:rsidR="008F6AF2">
        <w:t>9</w:t>
      </w:r>
      <w:r>
        <w:t>.</w:t>
      </w:r>
      <w:r>
        <w:tab/>
      </w:r>
      <w:r w:rsidR="00182F1E">
        <w:t>Reconvene to Open Session</w:t>
      </w:r>
    </w:p>
    <w:p w14:paraId="62F20535" w14:textId="69D31864" w:rsidR="00BA24CF" w:rsidRDefault="008F6AF2" w:rsidP="00283389">
      <w:pPr>
        <w:tabs>
          <w:tab w:val="left" w:pos="1080"/>
        </w:tabs>
        <w:spacing w:after="0" w:line="360" w:lineRule="auto"/>
        <w:ind w:left="360"/>
      </w:pPr>
      <w:r>
        <w:t>20</w:t>
      </w:r>
      <w:r w:rsidR="00196264">
        <w:t>.</w:t>
      </w:r>
      <w:r w:rsidR="00196264">
        <w:tab/>
      </w:r>
      <w:r w:rsidR="001714EC">
        <w:t xml:space="preserve">Possible action as a result of items discussed in closed session if necessary. </w:t>
      </w:r>
    </w:p>
    <w:p w14:paraId="24064D65" w14:textId="725AA063" w:rsidR="001714EC" w:rsidRDefault="00196264" w:rsidP="00283389">
      <w:pPr>
        <w:tabs>
          <w:tab w:val="left" w:pos="1080"/>
        </w:tabs>
        <w:spacing w:after="0" w:line="360" w:lineRule="auto"/>
        <w:ind w:left="360"/>
      </w:pPr>
      <w:r>
        <w:t>2</w:t>
      </w:r>
      <w:r w:rsidR="008F6AF2">
        <w:t>1</w:t>
      </w:r>
      <w:r>
        <w:t>.</w:t>
      </w:r>
      <w:r>
        <w:tab/>
      </w:r>
      <w:r w:rsidR="00AB59C9">
        <w:t>S</w:t>
      </w:r>
      <w:r w:rsidR="001714EC">
        <w:t xml:space="preserve">chedule of Committee Meetings </w:t>
      </w:r>
    </w:p>
    <w:p w14:paraId="20D3F323" w14:textId="77777777" w:rsidR="001714EC" w:rsidRDefault="001714EC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 xml:space="preserve">Finance </w:t>
      </w:r>
      <w:r w:rsidR="008A7743">
        <w:tab/>
      </w:r>
    </w:p>
    <w:p w14:paraId="7E233837" w14:textId="77777777" w:rsidR="001714EC" w:rsidRDefault="001714EC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>Policy &amp; Personnel</w:t>
      </w:r>
    </w:p>
    <w:p w14:paraId="28308028" w14:textId="77777777" w:rsidR="001714EC" w:rsidRDefault="001714EC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 xml:space="preserve">Building &amp; Grounds </w:t>
      </w:r>
    </w:p>
    <w:p w14:paraId="67B140D7" w14:textId="5A0F01AD" w:rsidR="001714EC" w:rsidRDefault="00C553E1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>Endowment</w:t>
      </w:r>
      <w:r w:rsidR="001714EC">
        <w:t xml:space="preserve"> </w:t>
      </w:r>
    </w:p>
    <w:p w14:paraId="16116ECB" w14:textId="77777777" w:rsidR="001714EC" w:rsidRDefault="001714EC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>Strategic Planning</w:t>
      </w:r>
    </w:p>
    <w:p w14:paraId="65E1DD37" w14:textId="0179D76E" w:rsidR="00AB2C7A" w:rsidRDefault="00AB2C7A" w:rsidP="00283389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hanging="720"/>
      </w:pPr>
      <w:r>
        <w:t>Special Committee</w:t>
      </w:r>
    </w:p>
    <w:p w14:paraId="2860CDCA" w14:textId="481276F8" w:rsidR="001714EC" w:rsidRDefault="004C3EB4" w:rsidP="00CD28CE">
      <w:pPr>
        <w:tabs>
          <w:tab w:val="left" w:pos="1080"/>
        </w:tabs>
        <w:spacing w:after="0" w:line="360" w:lineRule="auto"/>
      </w:pPr>
      <w:r>
        <w:t xml:space="preserve">   </w:t>
      </w:r>
      <w:r w:rsidR="001714EC">
        <w:t xml:space="preserve">Next regularly scheduled Berwyn Public Library Board Meeting is </w:t>
      </w:r>
      <w:r w:rsidR="009F3A8F">
        <w:t xml:space="preserve">on </w:t>
      </w:r>
      <w:r w:rsidR="00D85DF7">
        <w:t xml:space="preserve">Monday </w:t>
      </w:r>
      <w:r w:rsidR="00127961">
        <w:t>August 19</w:t>
      </w:r>
      <w:r w:rsidR="00122D60">
        <w:t xml:space="preserve">, </w:t>
      </w:r>
      <w:r w:rsidR="00997D34">
        <w:t>2024</w:t>
      </w:r>
      <w:r w:rsidR="00CD28CE">
        <w:t xml:space="preserve"> at 7:00PM                   </w:t>
      </w:r>
    </w:p>
    <w:p w14:paraId="09D92907" w14:textId="2A0EF7A4" w:rsidR="00091DFD" w:rsidRDefault="00196264" w:rsidP="00C10E62">
      <w:pPr>
        <w:tabs>
          <w:tab w:val="left" w:pos="1080"/>
        </w:tabs>
        <w:spacing w:after="0" w:line="360" w:lineRule="auto"/>
        <w:ind w:left="360"/>
      </w:pPr>
      <w:r>
        <w:t>21.</w:t>
      </w:r>
      <w:r>
        <w:tab/>
      </w:r>
      <w:r w:rsidR="001714EC">
        <w:t>Adjournment</w:t>
      </w:r>
    </w:p>
    <w:p w14:paraId="72C846B0" w14:textId="77777777" w:rsidR="006D3CA2" w:rsidRDefault="006D3CA2" w:rsidP="00C10E62">
      <w:pPr>
        <w:tabs>
          <w:tab w:val="left" w:pos="1080"/>
        </w:tabs>
        <w:spacing w:after="0" w:line="360" w:lineRule="auto"/>
        <w:ind w:left="360"/>
      </w:pPr>
    </w:p>
    <w:p w14:paraId="084CB1AC" w14:textId="77777777" w:rsidR="006D3CA2" w:rsidRDefault="006D3CA2" w:rsidP="00C10E62">
      <w:pPr>
        <w:tabs>
          <w:tab w:val="left" w:pos="1080"/>
        </w:tabs>
        <w:spacing w:after="0" w:line="360" w:lineRule="auto"/>
        <w:ind w:left="360"/>
      </w:pPr>
    </w:p>
    <w:p w14:paraId="12161246" w14:textId="77777777" w:rsidR="006D3CA2" w:rsidRDefault="006D3CA2" w:rsidP="00C10E62">
      <w:pPr>
        <w:tabs>
          <w:tab w:val="left" w:pos="1080"/>
        </w:tabs>
        <w:spacing w:after="0" w:line="360" w:lineRule="auto"/>
        <w:ind w:left="360"/>
      </w:pPr>
    </w:p>
    <w:p w14:paraId="2164BF25" w14:textId="77777777" w:rsidR="006D3CA2" w:rsidRPr="00A871BA" w:rsidRDefault="006D3CA2" w:rsidP="00C10E62">
      <w:pPr>
        <w:tabs>
          <w:tab w:val="left" w:pos="1080"/>
        </w:tabs>
        <w:spacing w:after="0" w:line="360" w:lineRule="auto"/>
        <w:ind w:left="360"/>
      </w:pPr>
    </w:p>
    <w:sectPr w:rsidR="006D3CA2" w:rsidRPr="00A871BA" w:rsidSect="00091D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70EA" w14:textId="77777777" w:rsidR="00605F82" w:rsidRDefault="00605F82" w:rsidP="00091DFD">
      <w:pPr>
        <w:spacing w:after="0" w:line="240" w:lineRule="auto"/>
      </w:pPr>
      <w:r>
        <w:separator/>
      </w:r>
    </w:p>
  </w:endnote>
  <w:endnote w:type="continuationSeparator" w:id="0">
    <w:p w14:paraId="205189CD" w14:textId="77777777" w:rsidR="00605F82" w:rsidRDefault="00605F82" w:rsidP="0009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D35F" w14:textId="77777777" w:rsidR="00091DFD" w:rsidRDefault="00091DFD" w:rsidP="00091DFD">
    <w:pPr>
      <w:pStyle w:val="Footer"/>
      <w:ind w:left="-432"/>
    </w:pPr>
    <w:r>
      <w:rPr>
        <w:noProof/>
      </w:rPr>
      <w:drawing>
        <wp:inline distT="0" distB="0" distL="0" distR="0" wp14:anchorId="06819D88" wp14:editId="358527C6">
          <wp:extent cx="6492240" cy="84759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84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54FF" w14:textId="77777777" w:rsidR="00091DFD" w:rsidRDefault="00091DFD" w:rsidP="00091DFD">
    <w:pPr>
      <w:pStyle w:val="Footer"/>
      <w:ind w:left="-432"/>
    </w:pPr>
    <w:r>
      <w:rPr>
        <w:noProof/>
      </w:rPr>
      <w:drawing>
        <wp:inline distT="0" distB="0" distL="0" distR="0" wp14:anchorId="4DBEBBC7" wp14:editId="2936AEEA">
          <wp:extent cx="6492240" cy="8475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84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97ADA" w14:textId="77777777" w:rsidR="00605F82" w:rsidRDefault="00605F82" w:rsidP="00091DFD">
      <w:pPr>
        <w:spacing w:after="0" w:line="240" w:lineRule="auto"/>
      </w:pPr>
      <w:r>
        <w:separator/>
      </w:r>
    </w:p>
  </w:footnote>
  <w:footnote w:type="continuationSeparator" w:id="0">
    <w:p w14:paraId="626420B2" w14:textId="77777777" w:rsidR="00605F82" w:rsidRDefault="00605F82" w:rsidP="0009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4E9A" w14:textId="77777777" w:rsidR="00091DFD" w:rsidRDefault="00091DFD">
    <w:pPr>
      <w:pStyle w:val="Header"/>
    </w:pPr>
  </w:p>
  <w:p w14:paraId="406F5265" w14:textId="77777777" w:rsidR="00091DFD" w:rsidRDefault="00091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491C0" w14:textId="77777777" w:rsidR="00091DFD" w:rsidRDefault="00091DFD" w:rsidP="00091DFD">
    <w:pPr>
      <w:pStyle w:val="Header"/>
      <w:jc w:val="center"/>
    </w:pPr>
    <w:r>
      <w:rPr>
        <w:noProof/>
      </w:rPr>
      <w:drawing>
        <wp:inline distT="0" distB="0" distL="0" distR="0" wp14:anchorId="5053A7B4" wp14:editId="345576E3">
          <wp:extent cx="2876550" cy="13755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718" cy="140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8D8"/>
    <w:multiLevelType w:val="hybridMultilevel"/>
    <w:tmpl w:val="67EE9332"/>
    <w:lvl w:ilvl="0" w:tplc="F82A1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5E7"/>
    <w:multiLevelType w:val="hybridMultilevel"/>
    <w:tmpl w:val="2B826A0E"/>
    <w:lvl w:ilvl="0" w:tplc="5C5CCE7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7F46D8"/>
    <w:multiLevelType w:val="hybridMultilevel"/>
    <w:tmpl w:val="0B52C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7B28"/>
    <w:multiLevelType w:val="hybridMultilevel"/>
    <w:tmpl w:val="176C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1540"/>
    <w:multiLevelType w:val="hybridMultilevel"/>
    <w:tmpl w:val="85348D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24178"/>
    <w:multiLevelType w:val="hybridMultilevel"/>
    <w:tmpl w:val="0E320D22"/>
    <w:lvl w:ilvl="0" w:tplc="F82A1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C7630"/>
    <w:multiLevelType w:val="hybridMultilevel"/>
    <w:tmpl w:val="74787EC6"/>
    <w:lvl w:ilvl="0" w:tplc="7A0A4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174DEB"/>
    <w:multiLevelType w:val="hybridMultilevel"/>
    <w:tmpl w:val="4F2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4902"/>
    <w:multiLevelType w:val="hybridMultilevel"/>
    <w:tmpl w:val="FDE4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F40A7"/>
    <w:multiLevelType w:val="hybridMultilevel"/>
    <w:tmpl w:val="2BACD3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152E"/>
    <w:multiLevelType w:val="hybridMultilevel"/>
    <w:tmpl w:val="6B88CD7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CE6651"/>
    <w:multiLevelType w:val="hybridMultilevel"/>
    <w:tmpl w:val="5DACE1F0"/>
    <w:lvl w:ilvl="0" w:tplc="F82A1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661B7"/>
    <w:multiLevelType w:val="hybridMultilevel"/>
    <w:tmpl w:val="A74EDE70"/>
    <w:lvl w:ilvl="0" w:tplc="BA2E2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ECC"/>
    <w:multiLevelType w:val="hybridMultilevel"/>
    <w:tmpl w:val="03947C4E"/>
    <w:lvl w:ilvl="0" w:tplc="519EA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41406F"/>
    <w:multiLevelType w:val="hybridMultilevel"/>
    <w:tmpl w:val="B134A76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2A3EDE"/>
    <w:multiLevelType w:val="hybridMultilevel"/>
    <w:tmpl w:val="B38A3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2E67FC"/>
    <w:multiLevelType w:val="hybridMultilevel"/>
    <w:tmpl w:val="EB4695F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BC74E3B"/>
    <w:multiLevelType w:val="hybridMultilevel"/>
    <w:tmpl w:val="A4D28D5C"/>
    <w:lvl w:ilvl="0" w:tplc="D76023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DB906A3"/>
    <w:multiLevelType w:val="hybridMultilevel"/>
    <w:tmpl w:val="2BD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7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17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FD"/>
    <w:rsid w:val="00004B6C"/>
    <w:rsid w:val="00006B06"/>
    <w:rsid w:val="00015691"/>
    <w:rsid w:val="00015EAE"/>
    <w:rsid w:val="000379F7"/>
    <w:rsid w:val="00037F63"/>
    <w:rsid w:val="00045510"/>
    <w:rsid w:val="00091DFD"/>
    <w:rsid w:val="00094426"/>
    <w:rsid w:val="000A2C00"/>
    <w:rsid w:val="000B384F"/>
    <w:rsid w:val="000C5F20"/>
    <w:rsid w:val="000D49F3"/>
    <w:rsid w:val="000E0E63"/>
    <w:rsid w:val="000E1C2C"/>
    <w:rsid w:val="000F12C6"/>
    <w:rsid w:val="000F4E72"/>
    <w:rsid w:val="000F63A3"/>
    <w:rsid w:val="00122D60"/>
    <w:rsid w:val="00127961"/>
    <w:rsid w:val="00135516"/>
    <w:rsid w:val="0014589D"/>
    <w:rsid w:val="00146FE6"/>
    <w:rsid w:val="0016664F"/>
    <w:rsid w:val="00170467"/>
    <w:rsid w:val="001714EC"/>
    <w:rsid w:val="00176F5B"/>
    <w:rsid w:val="00182F1E"/>
    <w:rsid w:val="00191B18"/>
    <w:rsid w:val="00196264"/>
    <w:rsid w:val="001A18BC"/>
    <w:rsid w:val="001A1FC9"/>
    <w:rsid w:val="001B4A15"/>
    <w:rsid w:val="001C358A"/>
    <w:rsid w:val="001C4AB3"/>
    <w:rsid w:val="001F4E11"/>
    <w:rsid w:val="001F56A4"/>
    <w:rsid w:val="002076FC"/>
    <w:rsid w:val="00220B22"/>
    <w:rsid w:val="002347DA"/>
    <w:rsid w:val="00254024"/>
    <w:rsid w:val="00255D52"/>
    <w:rsid w:val="002600EA"/>
    <w:rsid w:val="00275590"/>
    <w:rsid w:val="00283366"/>
    <w:rsid w:val="00283389"/>
    <w:rsid w:val="00293578"/>
    <w:rsid w:val="00295FAF"/>
    <w:rsid w:val="002A231F"/>
    <w:rsid w:val="002C6AF1"/>
    <w:rsid w:val="002C7CB4"/>
    <w:rsid w:val="002D4595"/>
    <w:rsid w:val="002D4CE8"/>
    <w:rsid w:val="002E0770"/>
    <w:rsid w:val="002E0F1C"/>
    <w:rsid w:val="00316D29"/>
    <w:rsid w:val="00317B45"/>
    <w:rsid w:val="00321EB4"/>
    <w:rsid w:val="0033186B"/>
    <w:rsid w:val="00332BDA"/>
    <w:rsid w:val="0033527B"/>
    <w:rsid w:val="0033528C"/>
    <w:rsid w:val="00337FE4"/>
    <w:rsid w:val="003432FC"/>
    <w:rsid w:val="0034474B"/>
    <w:rsid w:val="00351168"/>
    <w:rsid w:val="003658EF"/>
    <w:rsid w:val="00377F27"/>
    <w:rsid w:val="00381771"/>
    <w:rsid w:val="003927B9"/>
    <w:rsid w:val="003D0944"/>
    <w:rsid w:val="003D2F79"/>
    <w:rsid w:val="003D781F"/>
    <w:rsid w:val="003D789B"/>
    <w:rsid w:val="003F40CB"/>
    <w:rsid w:val="003F6680"/>
    <w:rsid w:val="0042620A"/>
    <w:rsid w:val="0043609C"/>
    <w:rsid w:val="004362AC"/>
    <w:rsid w:val="0044674A"/>
    <w:rsid w:val="00486AE4"/>
    <w:rsid w:val="00494A1D"/>
    <w:rsid w:val="004C005E"/>
    <w:rsid w:val="004C158F"/>
    <w:rsid w:val="004C3EB4"/>
    <w:rsid w:val="004D4044"/>
    <w:rsid w:val="004D5466"/>
    <w:rsid w:val="004F68B3"/>
    <w:rsid w:val="00507245"/>
    <w:rsid w:val="00523E7B"/>
    <w:rsid w:val="00530EA8"/>
    <w:rsid w:val="00565648"/>
    <w:rsid w:val="005715D3"/>
    <w:rsid w:val="0058683B"/>
    <w:rsid w:val="00596BB5"/>
    <w:rsid w:val="005E6F0D"/>
    <w:rsid w:val="005F5C89"/>
    <w:rsid w:val="00605F82"/>
    <w:rsid w:val="00610648"/>
    <w:rsid w:val="00636D9E"/>
    <w:rsid w:val="00645281"/>
    <w:rsid w:val="006479C5"/>
    <w:rsid w:val="00647B20"/>
    <w:rsid w:val="00663FC1"/>
    <w:rsid w:val="006641E4"/>
    <w:rsid w:val="00665D6D"/>
    <w:rsid w:val="006675D1"/>
    <w:rsid w:val="0068692D"/>
    <w:rsid w:val="00691539"/>
    <w:rsid w:val="00695D5D"/>
    <w:rsid w:val="006B1A2B"/>
    <w:rsid w:val="006D08A9"/>
    <w:rsid w:val="006D1CD9"/>
    <w:rsid w:val="006D3CA2"/>
    <w:rsid w:val="006D70C6"/>
    <w:rsid w:val="006D72D3"/>
    <w:rsid w:val="006F2574"/>
    <w:rsid w:val="007137CF"/>
    <w:rsid w:val="00727564"/>
    <w:rsid w:val="00727572"/>
    <w:rsid w:val="00736F98"/>
    <w:rsid w:val="0074380F"/>
    <w:rsid w:val="0075192D"/>
    <w:rsid w:val="00760BDC"/>
    <w:rsid w:val="00777609"/>
    <w:rsid w:val="007A1C56"/>
    <w:rsid w:val="007A3181"/>
    <w:rsid w:val="007B7F0E"/>
    <w:rsid w:val="007D3CE1"/>
    <w:rsid w:val="00803DF4"/>
    <w:rsid w:val="008123A1"/>
    <w:rsid w:val="008124B5"/>
    <w:rsid w:val="00827DEB"/>
    <w:rsid w:val="008318B7"/>
    <w:rsid w:val="0083311C"/>
    <w:rsid w:val="00834C83"/>
    <w:rsid w:val="00837657"/>
    <w:rsid w:val="00844EEC"/>
    <w:rsid w:val="00862D38"/>
    <w:rsid w:val="00883B1F"/>
    <w:rsid w:val="0088727D"/>
    <w:rsid w:val="008A7743"/>
    <w:rsid w:val="008B0E04"/>
    <w:rsid w:val="008B1B55"/>
    <w:rsid w:val="008C001B"/>
    <w:rsid w:val="008C499A"/>
    <w:rsid w:val="008D5D41"/>
    <w:rsid w:val="008D7BF8"/>
    <w:rsid w:val="008E41A3"/>
    <w:rsid w:val="008F3D71"/>
    <w:rsid w:val="008F6AF2"/>
    <w:rsid w:val="00904A69"/>
    <w:rsid w:val="00907D5E"/>
    <w:rsid w:val="00913D1E"/>
    <w:rsid w:val="009248EC"/>
    <w:rsid w:val="00926ECD"/>
    <w:rsid w:val="00931186"/>
    <w:rsid w:val="009369A2"/>
    <w:rsid w:val="009412A7"/>
    <w:rsid w:val="00942ED3"/>
    <w:rsid w:val="00944931"/>
    <w:rsid w:val="009456E3"/>
    <w:rsid w:val="0096034F"/>
    <w:rsid w:val="009727C1"/>
    <w:rsid w:val="0097345A"/>
    <w:rsid w:val="00997D34"/>
    <w:rsid w:val="009F1F73"/>
    <w:rsid w:val="009F3A8F"/>
    <w:rsid w:val="009F7CA4"/>
    <w:rsid w:val="00A104FA"/>
    <w:rsid w:val="00A17B01"/>
    <w:rsid w:val="00A61C48"/>
    <w:rsid w:val="00A65D1E"/>
    <w:rsid w:val="00A71CA1"/>
    <w:rsid w:val="00A84C30"/>
    <w:rsid w:val="00A871BA"/>
    <w:rsid w:val="00A92503"/>
    <w:rsid w:val="00A93F04"/>
    <w:rsid w:val="00AA1896"/>
    <w:rsid w:val="00AA2329"/>
    <w:rsid w:val="00AA6C3E"/>
    <w:rsid w:val="00AB2C7A"/>
    <w:rsid w:val="00AB59C9"/>
    <w:rsid w:val="00AB6EAE"/>
    <w:rsid w:val="00AC04F5"/>
    <w:rsid w:val="00AC19AE"/>
    <w:rsid w:val="00AC594B"/>
    <w:rsid w:val="00AD49C4"/>
    <w:rsid w:val="00AE0128"/>
    <w:rsid w:val="00AE0F02"/>
    <w:rsid w:val="00AF6CF2"/>
    <w:rsid w:val="00AF6E37"/>
    <w:rsid w:val="00B1076F"/>
    <w:rsid w:val="00B16DC6"/>
    <w:rsid w:val="00B4058F"/>
    <w:rsid w:val="00B40D71"/>
    <w:rsid w:val="00B57969"/>
    <w:rsid w:val="00B653D0"/>
    <w:rsid w:val="00B67DBC"/>
    <w:rsid w:val="00B70C0B"/>
    <w:rsid w:val="00B85074"/>
    <w:rsid w:val="00B86CF5"/>
    <w:rsid w:val="00B91C87"/>
    <w:rsid w:val="00B94D31"/>
    <w:rsid w:val="00BA1884"/>
    <w:rsid w:val="00BA24CF"/>
    <w:rsid w:val="00BA5FE0"/>
    <w:rsid w:val="00BB2A44"/>
    <w:rsid w:val="00BB362F"/>
    <w:rsid w:val="00BC5F18"/>
    <w:rsid w:val="00BE5A26"/>
    <w:rsid w:val="00BF133C"/>
    <w:rsid w:val="00BF3849"/>
    <w:rsid w:val="00C10E62"/>
    <w:rsid w:val="00C4246B"/>
    <w:rsid w:val="00C553E1"/>
    <w:rsid w:val="00C75F29"/>
    <w:rsid w:val="00C948F5"/>
    <w:rsid w:val="00C97703"/>
    <w:rsid w:val="00CA2516"/>
    <w:rsid w:val="00CB6B34"/>
    <w:rsid w:val="00CD28CE"/>
    <w:rsid w:val="00CD5B86"/>
    <w:rsid w:val="00CD73E3"/>
    <w:rsid w:val="00D1172E"/>
    <w:rsid w:val="00D24526"/>
    <w:rsid w:val="00D250E4"/>
    <w:rsid w:val="00D56574"/>
    <w:rsid w:val="00D85DF7"/>
    <w:rsid w:val="00D9359F"/>
    <w:rsid w:val="00DB2E79"/>
    <w:rsid w:val="00DD198B"/>
    <w:rsid w:val="00DF24C3"/>
    <w:rsid w:val="00E05439"/>
    <w:rsid w:val="00E349B5"/>
    <w:rsid w:val="00E46BC9"/>
    <w:rsid w:val="00E47E6D"/>
    <w:rsid w:val="00E66A2E"/>
    <w:rsid w:val="00E71147"/>
    <w:rsid w:val="00E73C44"/>
    <w:rsid w:val="00E81AF4"/>
    <w:rsid w:val="00E82975"/>
    <w:rsid w:val="00E83CC8"/>
    <w:rsid w:val="00EB7491"/>
    <w:rsid w:val="00EC38BC"/>
    <w:rsid w:val="00EE4C02"/>
    <w:rsid w:val="00F10440"/>
    <w:rsid w:val="00F115D9"/>
    <w:rsid w:val="00F356A4"/>
    <w:rsid w:val="00F57815"/>
    <w:rsid w:val="00F66FFF"/>
    <w:rsid w:val="00F83C09"/>
    <w:rsid w:val="00F94662"/>
    <w:rsid w:val="00F94A6F"/>
    <w:rsid w:val="00F9519B"/>
    <w:rsid w:val="00FA0756"/>
    <w:rsid w:val="00FB195D"/>
    <w:rsid w:val="00FD2E17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BCDF"/>
  <w15:chartTrackingRefBased/>
  <w15:docId w15:val="{E6F67A35-43A0-4DF8-9C67-A5D7771C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FD"/>
  </w:style>
  <w:style w:type="paragraph" w:styleId="Footer">
    <w:name w:val="footer"/>
    <w:basedOn w:val="Normal"/>
    <w:link w:val="FooterChar"/>
    <w:uiPriority w:val="99"/>
    <w:unhideWhenUsed/>
    <w:rsid w:val="0009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FD"/>
  </w:style>
  <w:style w:type="paragraph" w:styleId="ListParagraph">
    <w:name w:val="List Paragraph"/>
    <w:basedOn w:val="Normal"/>
    <w:uiPriority w:val="34"/>
    <w:qFormat/>
    <w:rsid w:val="00146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0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B537-21D0-4F0D-922B-C6DB5EF7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Berwyn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MacGregor</dc:creator>
  <cp:keywords/>
  <dc:description/>
  <cp:lastModifiedBy>Tammy Sheedy</cp:lastModifiedBy>
  <cp:revision>6</cp:revision>
  <cp:lastPrinted>2024-06-11T16:08:00Z</cp:lastPrinted>
  <dcterms:created xsi:type="dcterms:W3CDTF">2024-06-11T15:08:00Z</dcterms:created>
  <dcterms:modified xsi:type="dcterms:W3CDTF">2024-06-12T13:44:00Z</dcterms:modified>
</cp:coreProperties>
</file>